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3" w:type="dxa"/>
        <w:tblLook w:val="04A0" w:firstRow="1" w:lastRow="0" w:firstColumn="1" w:lastColumn="0" w:noHBand="0" w:noVBand="1"/>
      </w:tblPr>
      <w:tblGrid>
        <w:gridCol w:w="1050"/>
        <w:gridCol w:w="1649"/>
        <w:gridCol w:w="6804"/>
      </w:tblGrid>
      <w:tr w:rsidR="003B5580" w:rsidRPr="003B5580" w14:paraId="50B54E34" w14:textId="77777777" w:rsidTr="003B5580">
        <w:trPr>
          <w:trHeight w:val="1007"/>
        </w:trPr>
        <w:tc>
          <w:tcPr>
            <w:tcW w:w="9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FFCE2" w14:textId="4A93ADE3" w:rsidR="003B5580" w:rsidRPr="0081406F" w:rsidRDefault="003B5580" w:rsidP="003B5580">
            <w:pPr>
              <w:widowControl/>
              <w:jc w:val="center"/>
              <w:rPr>
                <w:rFonts w:ascii="方正小标宋简体" w:eastAsia="方正小标宋简体" w:hAnsi="微软雅黑" w:cs="宋体" w:hint="eastAsia"/>
                <w:kern w:val="0"/>
                <w:sz w:val="44"/>
                <w:szCs w:val="44"/>
              </w:rPr>
            </w:pPr>
            <w:r w:rsidRPr="0081406F">
              <w:rPr>
                <w:rFonts w:ascii="方正小标宋简体" w:eastAsia="方正小标宋简体" w:hAnsi="微软雅黑" w:cs="宋体" w:hint="eastAsia"/>
                <w:kern w:val="0"/>
                <w:sz w:val="44"/>
                <w:szCs w:val="44"/>
              </w:rPr>
              <w:t>货物自动进口许可办事指南</w:t>
            </w:r>
          </w:p>
        </w:tc>
      </w:tr>
      <w:tr w:rsidR="003B5580" w:rsidRPr="003B5580" w14:paraId="0D59FF15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481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3B558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D1D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3B558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信息要素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C317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3B558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填表说明</w:t>
            </w:r>
          </w:p>
        </w:tc>
      </w:tr>
      <w:tr w:rsidR="003B5580" w:rsidRPr="003B5580" w14:paraId="7F7EA8CF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852C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4CD8" w14:textId="77777777" w:rsid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主项名称</w:t>
            </w:r>
          </w:p>
          <w:p w14:paraId="7950B9D4" w14:textId="1E82C0AC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（子项名称）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F9D8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货物自动进口许可</w:t>
            </w:r>
          </w:p>
        </w:tc>
      </w:tr>
      <w:tr w:rsidR="003B5580" w:rsidRPr="003B5580" w14:paraId="36B4EEFC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922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219C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权力来源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9B9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上级委托</w:t>
            </w:r>
          </w:p>
        </w:tc>
      </w:tr>
      <w:tr w:rsidR="003B5580" w:rsidRPr="003B5580" w14:paraId="1E0CBE4A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1CE7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9E37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法定办结时限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64B8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10个工作日</w:t>
            </w:r>
          </w:p>
        </w:tc>
      </w:tr>
      <w:tr w:rsidR="003B5580" w:rsidRPr="003B5580" w14:paraId="4B891AC3" w14:textId="77777777" w:rsidTr="003B5580">
        <w:trPr>
          <w:trHeight w:val="753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CF62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7594" w14:textId="77777777" w:rsid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面向法人事项</w:t>
            </w:r>
          </w:p>
          <w:p w14:paraId="3CDCCCC7" w14:textId="09751273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主题分类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087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商务贸易</w:t>
            </w:r>
          </w:p>
        </w:tc>
      </w:tr>
      <w:tr w:rsidR="003B5580" w:rsidRPr="003B5580" w14:paraId="3C2A3128" w14:textId="77777777" w:rsidTr="003B5580">
        <w:trPr>
          <w:trHeight w:val="923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7E15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444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受理条件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C91D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1、申请人已依法办理企业法人营业执照。</w:t>
            </w: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2、申请人已依法订立货物进口合同。</w:t>
            </w: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3、申请人已获得进口国营贸易经营资格或非国营贸易允许量（适用于原油、成品油进口申请）。</w:t>
            </w: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4、法律、行政法规、规章规定的其他条件。</w:t>
            </w:r>
          </w:p>
        </w:tc>
      </w:tr>
      <w:tr w:rsidR="003B5580" w:rsidRPr="003B5580" w14:paraId="30ED5073" w14:textId="77777777" w:rsidTr="003B5580">
        <w:trPr>
          <w:trHeight w:val="1436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9A48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9253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申请材料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FA6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1、《自动进口许可证申请表》（适用于进口非机电类货物）原件。</w:t>
            </w: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2、《机电产品进口申请表》（适用于进口机电类货物）原件。</w:t>
            </w: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3、企业法人营业执照复印件。</w:t>
            </w: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4、货物进口合同原件。</w:t>
            </w:r>
            <w:r w:rsidRPr="003B55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5、国家烟草主管部门、国家无线电管理委员会、国家发展改革委、国家民航局等部门的批复文件或法定材料</w:t>
            </w:r>
          </w:p>
        </w:tc>
      </w:tr>
      <w:tr w:rsidR="003B5580" w:rsidRPr="003B5580" w14:paraId="5D921694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07A6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23CD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服务对象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47AB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自然人或企业法人</w:t>
            </w:r>
          </w:p>
        </w:tc>
      </w:tr>
      <w:tr w:rsidR="003B5580" w:rsidRPr="003B5580" w14:paraId="0154D421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317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45B3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实施主体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D6E4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辽宁省商务厅</w:t>
            </w:r>
          </w:p>
        </w:tc>
      </w:tr>
      <w:tr w:rsidR="003B5580" w:rsidRPr="003B5580" w14:paraId="0DD74A78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DA9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4A9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实施主体性质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BB1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受委托组织</w:t>
            </w:r>
          </w:p>
        </w:tc>
      </w:tr>
      <w:tr w:rsidR="003B5580" w:rsidRPr="003B5580" w14:paraId="443B2AAF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94AB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2B02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实施主体编码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8C2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11210000MB0W34234R</w:t>
            </w:r>
          </w:p>
        </w:tc>
      </w:tr>
      <w:tr w:rsidR="003B5580" w:rsidRPr="003B5580" w14:paraId="1E410E32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5E1B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062D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办理形式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DA6B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窗口办理或网上办理</w:t>
            </w:r>
          </w:p>
        </w:tc>
      </w:tr>
      <w:tr w:rsidR="003B5580" w:rsidRPr="003B5580" w14:paraId="43E2402E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470A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7957" w14:textId="77777777" w:rsid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办理流程图</w:t>
            </w:r>
          </w:p>
          <w:p w14:paraId="2B143149" w14:textId="2F18AAA0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描述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9184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详见流程图</w:t>
            </w:r>
          </w:p>
        </w:tc>
      </w:tr>
      <w:tr w:rsidR="003B5580" w:rsidRPr="003B5580" w14:paraId="5426428C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0CA3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A094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是否收费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4606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3B5580" w:rsidRPr="003B5580" w14:paraId="034A66E4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E40D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B5D8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办理地点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E143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沈阳市皇姑区崇山中路103号-辽宁省政务服务中心3楼4号窗口</w:t>
            </w:r>
          </w:p>
        </w:tc>
      </w:tr>
      <w:tr w:rsidR="003B5580" w:rsidRPr="003B5580" w14:paraId="5AD45807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800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4C8F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办理时间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B8EE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工作日  8:30-11:30,13:00-16:30</w:t>
            </w:r>
          </w:p>
        </w:tc>
      </w:tr>
      <w:tr w:rsidR="003B5580" w:rsidRPr="003B5580" w14:paraId="2726B088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EF05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4A90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咨询方式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558B" w14:textId="7322B971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电话:024-</w:t>
            </w:r>
            <w:r w:rsidR="000A08EF" w:rsidRPr="000A08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86894875或83988572</w:t>
            </w:r>
          </w:p>
        </w:tc>
      </w:tr>
      <w:tr w:rsidR="003B5580" w:rsidRPr="003B5580" w14:paraId="3F283EDB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EC7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92B3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D5E2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孙宏</w:t>
            </w:r>
          </w:p>
        </w:tc>
      </w:tr>
      <w:tr w:rsidR="003B5580" w:rsidRPr="003B5580" w14:paraId="1DEFA35E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25DD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3BA4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监督投诉方式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F0CC" w14:textId="082673DF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电话:024-</w:t>
            </w:r>
            <w:r w:rsidR="000A08EF" w:rsidRPr="000A08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83988595</w:t>
            </w:r>
          </w:p>
        </w:tc>
      </w:tr>
      <w:tr w:rsidR="003B5580" w:rsidRPr="003B5580" w14:paraId="48C4AEB1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1E26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494" w14:textId="77777777" w:rsid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是否进驻</w:t>
            </w:r>
          </w:p>
          <w:p w14:paraId="7BA058D7" w14:textId="7079E7CD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政务大厅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36B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3B5580" w:rsidRPr="003B5580" w14:paraId="0459959B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894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C28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通办范围</w:t>
            </w:r>
            <w:proofErr w:type="gramEnd"/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24EE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全省（不含大连）</w:t>
            </w:r>
          </w:p>
        </w:tc>
      </w:tr>
      <w:tr w:rsidR="003B5580" w:rsidRPr="003B5580" w14:paraId="33453726" w14:textId="77777777" w:rsidTr="003B5580">
        <w:trPr>
          <w:trHeight w:val="753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84C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645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数量限制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15E2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3B5580" w:rsidRPr="003B5580" w14:paraId="63FF8289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818D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C269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审批结果类型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F4DC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电子许可证</w:t>
            </w:r>
          </w:p>
        </w:tc>
      </w:tr>
      <w:tr w:rsidR="003B5580" w:rsidRPr="003B5580" w14:paraId="169E3036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A56C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068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审批结果名称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1609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中华人民共和国货物自动进口许可证</w:t>
            </w:r>
          </w:p>
        </w:tc>
      </w:tr>
      <w:tr w:rsidR="003B5580" w:rsidRPr="003B5580" w14:paraId="3F329221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5265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12B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是否网办</w:t>
            </w:r>
            <w:proofErr w:type="gramEnd"/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EB8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3B5580" w:rsidRPr="003B5580" w14:paraId="2827EC78" w14:textId="77777777" w:rsidTr="003B5580">
        <w:trPr>
          <w:trHeight w:val="949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D90E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A082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网上办理深度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A4CC" w14:textId="77777777" w:rsidR="003B5580" w:rsidRPr="003B5580" w:rsidRDefault="003B5580" w:rsidP="003B5580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互联网受理、互联网办理、互联网电子证照反馈</w:t>
            </w:r>
          </w:p>
        </w:tc>
      </w:tr>
      <w:tr w:rsidR="003B5580" w:rsidRPr="003B5580" w14:paraId="057C4D26" w14:textId="77777777" w:rsidTr="003B5580">
        <w:trPr>
          <w:trHeight w:val="70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094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B558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5E19" w14:textId="77777777" w:rsidR="003B5580" w:rsidRPr="003B5580" w:rsidRDefault="003B5580" w:rsidP="003B55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B55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网办地址</w:t>
            </w:r>
            <w:proofErr w:type="gramEnd"/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9EA0" w14:textId="77777777" w:rsidR="003B5580" w:rsidRPr="003B5580" w:rsidRDefault="00000000" w:rsidP="003B5580">
            <w:pPr>
              <w:widowControl/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</w:pPr>
            <w:hyperlink r:id="rId4" w:history="1">
              <w:r w:rsidR="003B5580" w:rsidRPr="003B5580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https://ecomp.mofcom.gov.cn/loginCorp.html</w:t>
              </w:r>
            </w:hyperlink>
          </w:p>
        </w:tc>
      </w:tr>
    </w:tbl>
    <w:p w14:paraId="26064B33" w14:textId="73F2929B" w:rsidR="002550E3" w:rsidRPr="003B5580" w:rsidRDefault="002550E3">
      <w:pPr>
        <w:rPr>
          <w:rFonts w:hint="eastAsia"/>
        </w:rPr>
      </w:pPr>
    </w:p>
    <w:p w14:paraId="3BEF2E68" w14:textId="77777777" w:rsidR="002550E3" w:rsidRDefault="002550E3">
      <w:pPr>
        <w:widowControl/>
        <w:jc w:val="left"/>
        <w:rPr>
          <w:rFonts w:hint="eastAsia"/>
        </w:rPr>
      </w:pPr>
      <w:r>
        <w:br w:type="page"/>
      </w:r>
    </w:p>
    <w:p w14:paraId="23DF08FC" w14:textId="77777777" w:rsidR="002550E3" w:rsidRDefault="002550E3">
      <w:pPr>
        <w:rPr>
          <w:rFonts w:hint="eastAsia"/>
        </w:rPr>
        <w:sectPr w:rsidR="002550E3" w:rsidSect="002550E3">
          <w:pgSz w:w="11906" w:h="16838"/>
          <w:pgMar w:top="1440" w:right="1134" w:bottom="1134" w:left="1134" w:header="851" w:footer="992" w:gutter="0"/>
          <w:cols w:space="425"/>
          <w:docGrid w:type="lines" w:linePitch="312"/>
        </w:sectPr>
      </w:pPr>
    </w:p>
    <w:p w14:paraId="1C07D7E8" w14:textId="4E1AFC92" w:rsidR="00E83BC2" w:rsidRPr="00FA75E6" w:rsidRDefault="003B5580" w:rsidP="00FA75E6">
      <w:pPr>
        <w:spacing w:line="0" w:lineRule="atLeast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887B2F1" wp14:editId="560600FD">
            <wp:simplePos x="0" y="0"/>
            <wp:positionH relativeFrom="margin">
              <wp:posOffset>533977</wp:posOffset>
            </wp:positionH>
            <wp:positionV relativeFrom="paragraph">
              <wp:posOffset>66</wp:posOffset>
            </wp:positionV>
            <wp:extent cx="7604036" cy="7500455"/>
            <wp:effectExtent l="0" t="0" r="0" b="5715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036" cy="75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3BC2" w:rsidRPr="00FA75E6" w:rsidSect="002550E3">
      <w:pgSz w:w="16838" w:h="11906" w:orient="landscape"/>
      <w:pgMar w:top="1134" w:right="1134" w:bottom="1134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03"/>
    <w:rsid w:val="000A08EF"/>
    <w:rsid w:val="002550E3"/>
    <w:rsid w:val="003B5580"/>
    <w:rsid w:val="007E6E03"/>
    <w:rsid w:val="0081406F"/>
    <w:rsid w:val="00A252E6"/>
    <w:rsid w:val="00AF2852"/>
    <w:rsid w:val="00E83BC2"/>
    <w:rsid w:val="00FA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08B7"/>
  <w15:chartTrackingRefBased/>
  <w15:docId w15:val="{82358EF3-F946-4AFA-AB40-536DBFD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comp.mofcom.gov.cn/loginCorp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daniel</dc:creator>
  <cp:keywords/>
  <dc:description/>
  <cp:lastModifiedBy>之晋 王</cp:lastModifiedBy>
  <cp:revision>11</cp:revision>
  <dcterms:created xsi:type="dcterms:W3CDTF">2023-02-24T06:27:00Z</dcterms:created>
  <dcterms:modified xsi:type="dcterms:W3CDTF">2024-08-26T07:03:00Z</dcterms:modified>
</cp:coreProperties>
</file>